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91" w:rsidRPr="007C56AC" w:rsidRDefault="00157091" w:rsidP="00157091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УДК </w:t>
      </w:r>
      <w:r w:rsidRPr="007C56AC">
        <w:rPr>
          <w:rFonts w:ascii="Times New Roman" w:hAnsi="Times New Roman"/>
          <w:color w:val="000000"/>
          <w:sz w:val="28"/>
        </w:rPr>
        <w:t>621.941-229.3</w:t>
      </w:r>
    </w:p>
    <w:p w:rsidR="00F769C4" w:rsidRPr="007C56AC" w:rsidRDefault="00B067AB" w:rsidP="00F76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6AC">
        <w:rPr>
          <w:rFonts w:ascii="Times New Roman" w:hAnsi="Times New Roman"/>
          <w:b/>
          <w:sz w:val="28"/>
          <w:szCs w:val="28"/>
          <w:lang w:val="ru-RU"/>
        </w:rPr>
        <w:t>Мельнич</w:t>
      </w:r>
      <w:r w:rsidR="00F769C4" w:rsidRPr="007C56AC">
        <w:rPr>
          <w:rFonts w:ascii="Times New Roman" w:hAnsi="Times New Roman"/>
          <w:b/>
          <w:sz w:val="28"/>
          <w:szCs w:val="28"/>
        </w:rPr>
        <w:t>енко</w:t>
      </w:r>
      <w:proofErr w:type="spellEnd"/>
      <w:r w:rsidR="00F769C4" w:rsidRPr="007C56AC">
        <w:rPr>
          <w:rFonts w:ascii="Times New Roman" w:hAnsi="Times New Roman"/>
          <w:b/>
          <w:sz w:val="28"/>
          <w:szCs w:val="28"/>
        </w:rPr>
        <w:t xml:space="preserve"> </w:t>
      </w:r>
      <w:r w:rsidRPr="007C56AC">
        <w:rPr>
          <w:rFonts w:ascii="Times New Roman" w:hAnsi="Times New Roman"/>
          <w:b/>
          <w:sz w:val="28"/>
          <w:szCs w:val="28"/>
          <w:lang w:val="ru-RU"/>
        </w:rPr>
        <w:t>Я</w:t>
      </w:r>
      <w:r w:rsidR="00F769C4" w:rsidRPr="007C56AC">
        <w:rPr>
          <w:rFonts w:ascii="Times New Roman" w:hAnsi="Times New Roman"/>
          <w:b/>
          <w:sz w:val="28"/>
          <w:szCs w:val="28"/>
        </w:rPr>
        <w:t>.</w:t>
      </w:r>
      <w:r w:rsidRPr="007C56AC">
        <w:rPr>
          <w:rFonts w:ascii="Times New Roman" w:hAnsi="Times New Roman"/>
          <w:b/>
          <w:sz w:val="28"/>
          <w:szCs w:val="28"/>
          <w:lang w:val="ru-RU"/>
        </w:rPr>
        <w:t>С</w:t>
      </w:r>
      <w:r w:rsidR="00F769C4" w:rsidRPr="007C56AC">
        <w:rPr>
          <w:rFonts w:ascii="Times New Roman" w:hAnsi="Times New Roman"/>
          <w:b/>
          <w:sz w:val="28"/>
          <w:szCs w:val="28"/>
        </w:rPr>
        <w:t>.,</w:t>
      </w:r>
      <w:r w:rsidR="00F769C4" w:rsidRPr="007C56AC">
        <w:rPr>
          <w:rFonts w:ascii="Times New Roman" w:hAnsi="Times New Roman"/>
          <w:sz w:val="28"/>
          <w:szCs w:val="28"/>
        </w:rPr>
        <w:t xml:space="preserve"> </w:t>
      </w:r>
      <w:r w:rsidR="00F769C4" w:rsidRPr="007C56AC">
        <w:rPr>
          <w:rFonts w:ascii="Times New Roman" w:hAnsi="Times New Roman"/>
          <w:i/>
          <w:sz w:val="28"/>
          <w:szCs w:val="28"/>
        </w:rPr>
        <w:t>наук</w:t>
      </w:r>
      <w:proofErr w:type="gramStart"/>
      <w:r w:rsidR="00F769C4" w:rsidRPr="007C56AC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F769C4" w:rsidRPr="007C56A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F769C4" w:rsidRPr="007C56AC">
        <w:rPr>
          <w:rFonts w:ascii="Times New Roman" w:hAnsi="Times New Roman"/>
          <w:i/>
          <w:sz w:val="28"/>
          <w:szCs w:val="28"/>
        </w:rPr>
        <w:t>к</w:t>
      </w:r>
      <w:proofErr w:type="gramEnd"/>
      <w:r w:rsidR="00F769C4" w:rsidRPr="007C56AC">
        <w:rPr>
          <w:rFonts w:ascii="Times New Roman" w:hAnsi="Times New Roman"/>
          <w:i/>
          <w:sz w:val="28"/>
          <w:szCs w:val="28"/>
        </w:rPr>
        <w:t>ер</w:t>
      </w:r>
      <w:proofErr w:type="spellEnd"/>
      <w:r w:rsidR="00F769C4" w:rsidRPr="007C56A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7C56AC">
        <w:rPr>
          <w:rFonts w:ascii="Times New Roman" w:hAnsi="Times New Roman"/>
          <w:i/>
          <w:sz w:val="28"/>
          <w:szCs w:val="28"/>
        </w:rPr>
        <w:t>Лапковський</w:t>
      </w:r>
      <w:proofErr w:type="spellEnd"/>
      <w:r w:rsidRPr="007C56AC">
        <w:rPr>
          <w:rFonts w:ascii="Times New Roman" w:hAnsi="Times New Roman"/>
          <w:i/>
          <w:sz w:val="28"/>
          <w:szCs w:val="28"/>
        </w:rPr>
        <w:t xml:space="preserve"> С.В</w:t>
      </w:r>
      <w:r w:rsidR="00F769C4" w:rsidRPr="007C56AC">
        <w:rPr>
          <w:rFonts w:ascii="Times New Roman" w:hAnsi="Times New Roman"/>
          <w:i/>
          <w:sz w:val="28"/>
          <w:szCs w:val="28"/>
        </w:rPr>
        <w:t xml:space="preserve">., </w:t>
      </w:r>
      <w:proofErr w:type="spellStart"/>
      <w:r w:rsidR="00F769C4" w:rsidRPr="007C56AC">
        <w:rPr>
          <w:rFonts w:ascii="Times New Roman" w:hAnsi="Times New Roman"/>
          <w:i/>
          <w:sz w:val="28"/>
          <w:szCs w:val="28"/>
        </w:rPr>
        <w:t>к.т.н</w:t>
      </w:r>
      <w:proofErr w:type="spellEnd"/>
      <w:r w:rsidR="00F769C4" w:rsidRPr="007C56AC">
        <w:rPr>
          <w:rFonts w:ascii="Times New Roman" w:hAnsi="Times New Roman"/>
          <w:i/>
          <w:sz w:val="28"/>
          <w:szCs w:val="28"/>
        </w:rPr>
        <w:t>., доц.</w:t>
      </w:r>
    </w:p>
    <w:p w:rsidR="00F769C4" w:rsidRPr="007C56AC" w:rsidRDefault="00F769C4" w:rsidP="0066242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>Національний технічний університет України «Київський політехнічний інститут</w:t>
      </w:r>
      <w:r w:rsidR="004C0385" w:rsidRPr="007C56AC">
        <w:rPr>
          <w:rFonts w:ascii="Times New Roman" w:hAnsi="Times New Roman"/>
          <w:sz w:val="28"/>
          <w:szCs w:val="28"/>
        </w:rPr>
        <w:t xml:space="preserve"> імені Ігоря Сікорського</w:t>
      </w:r>
      <w:r w:rsidRPr="007C56AC">
        <w:rPr>
          <w:rFonts w:ascii="Times New Roman" w:hAnsi="Times New Roman"/>
          <w:sz w:val="28"/>
          <w:szCs w:val="28"/>
        </w:rPr>
        <w:t>», м. Київ, e-</w:t>
      </w:r>
      <w:proofErr w:type="spellStart"/>
      <w:r w:rsidRPr="007C56AC">
        <w:rPr>
          <w:rFonts w:ascii="Times New Roman" w:hAnsi="Times New Roman"/>
          <w:sz w:val="28"/>
          <w:szCs w:val="28"/>
        </w:rPr>
        <w:t>mail</w:t>
      </w:r>
      <w:proofErr w:type="spellEnd"/>
      <w:r w:rsidRPr="007C56AC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B067AB" w:rsidRPr="007C56A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Lapkovsky</w:t>
        </w:r>
        <w:r w:rsidR="00B067AB" w:rsidRPr="007C56A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</w:hyperlink>
      <w:r w:rsidR="00B067AB" w:rsidRPr="007C56AC">
        <w:rPr>
          <w:rFonts w:ascii="Times New Roman" w:hAnsi="Times New Roman"/>
          <w:sz w:val="28"/>
          <w:szCs w:val="28"/>
          <w:lang w:val="en-US"/>
        </w:rPr>
        <w:t>ukr</w:t>
      </w:r>
      <w:r w:rsidR="00B067AB" w:rsidRPr="007C56AC">
        <w:rPr>
          <w:rFonts w:ascii="Times New Roman" w:hAnsi="Times New Roman"/>
          <w:sz w:val="28"/>
          <w:szCs w:val="28"/>
        </w:rPr>
        <w:t>.</w:t>
      </w:r>
      <w:r w:rsidR="00B067AB" w:rsidRPr="007C56AC">
        <w:rPr>
          <w:rFonts w:ascii="Times New Roman" w:hAnsi="Times New Roman"/>
          <w:sz w:val="28"/>
          <w:szCs w:val="28"/>
          <w:lang w:val="en-US"/>
        </w:rPr>
        <w:t>net</w:t>
      </w:r>
    </w:p>
    <w:p w:rsidR="00F769C4" w:rsidRPr="007C56AC" w:rsidRDefault="007C56AC" w:rsidP="00F769C4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6AC">
        <w:rPr>
          <w:rFonts w:ascii="Times New Roman" w:hAnsi="Times New Roman"/>
          <w:b/>
          <w:bCs/>
          <w:sz w:val="28"/>
          <w:szCs w:val="28"/>
        </w:rPr>
        <w:t xml:space="preserve">КРИТЕРІЇ ЯКОСТІ </w:t>
      </w:r>
      <w:r w:rsidRPr="007C56AC">
        <w:rPr>
          <w:rFonts w:ascii="Times New Roman" w:hAnsi="Times New Roman"/>
          <w:b/>
          <w:sz w:val="28"/>
          <w:szCs w:val="28"/>
        </w:rPr>
        <w:t>ТОКАРНИХ ЗАТИСКНИХ ПАТРОНІВ</w:t>
      </w:r>
    </w:p>
    <w:p w:rsidR="00914F67" w:rsidRPr="007C56AC" w:rsidRDefault="00914F67" w:rsidP="0091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В умовах сучасного виробництва на техніко-економічні показники токарних автоматизованих верстатів дуже великий вплив здійснює система патрон-деталь (П-Д), до якої входить оброблювана деталь та </w:t>
      </w:r>
      <w:r w:rsidR="004D3DEE" w:rsidRPr="007C56AC">
        <w:rPr>
          <w:rFonts w:ascii="Times New Roman" w:hAnsi="Times New Roman"/>
          <w:sz w:val="28"/>
          <w:szCs w:val="28"/>
        </w:rPr>
        <w:t xml:space="preserve">токарний </w:t>
      </w:r>
      <w:r w:rsidRPr="007C56AC">
        <w:rPr>
          <w:rFonts w:ascii="Times New Roman" w:hAnsi="Times New Roman"/>
          <w:sz w:val="28"/>
          <w:szCs w:val="28"/>
        </w:rPr>
        <w:t>затискний патрон (</w:t>
      </w:r>
      <w:r w:rsidR="004D3DEE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>ЗП). Результати дослідження оброблення штучних заготовок на токарних автоматизованих верстатах вказують на те, що в багатьох випадках їх модернізація з метою підвищення точності та продуктивності оброблення неможлива без досконалого аналізу та вдосконалення системи П-Д.</w:t>
      </w:r>
    </w:p>
    <w:p w:rsidR="00914F67" w:rsidRPr="007C56AC" w:rsidRDefault="00914F67" w:rsidP="0091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В умовах масового виробництва серед усієї номенклатури деталей значне місце посідають кільцеві деталі. Вони є одним з найбільш розповсюджених типів деталей та складових і складають 30…40% від усіх деталей типу тіл обертання. Однак, на теперішній час, механізм утворення похибок форм та розмірів для створення на цій підставі раціональних конструкцій </w:t>
      </w:r>
      <w:r w:rsidR="004D3DEE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 xml:space="preserve"> недостатньо вивчений, що призводить до зниження точності та продуктивності оброблення, збільшення витрат металу на виготовлення кільцевих деталей.</w:t>
      </w:r>
    </w:p>
    <w:p w:rsidR="00F769C4" w:rsidRPr="007C56AC" w:rsidRDefault="00914F67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Метою досліджень авторів є підвищення точності та продуктивності токарного оброблення кільцевих деталей на основі вивчення та покращення характеристик системи П-Д, пошуку нових системних та конструктивних рішень високоточних </w:t>
      </w:r>
      <w:r w:rsidR="004D3DEE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CF21FE" w:rsidRPr="007C56AC" w:rsidRDefault="00CF21FE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Затискні патрони широко використовуються при обробленні деталей типу тіл обертання і тіл, що не мають вісі симетрії. Так, оброблення заготовок, що закріплені в патронах, складає 60…70% від усіх видів токарних робіт. Для затиску деталей на токарних верстатах широке застосування знайшли кулачкові </w:t>
      </w:r>
      <w:proofErr w:type="spellStart"/>
      <w:r w:rsidRPr="007C56AC">
        <w:rPr>
          <w:rFonts w:ascii="Times New Roman" w:hAnsi="Times New Roman"/>
          <w:sz w:val="28"/>
          <w:szCs w:val="28"/>
        </w:rPr>
        <w:t>самоцентруючі</w:t>
      </w:r>
      <w:proofErr w:type="spellEnd"/>
      <w:r w:rsidRPr="007C56AC">
        <w:rPr>
          <w:rFonts w:ascii="Times New Roman" w:hAnsi="Times New Roman"/>
          <w:sz w:val="28"/>
          <w:szCs w:val="28"/>
        </w:rPr>
        <w:t xml:space="preserve"> патрони (спіральні, спірально-рейкові, клинові, </w:t>
      </w:r>
      <w:proofErr w:type="spellStart"/>
      <w:r w:rsidRPr="007C56AC">
        <w:rPr>
          <w:rFonts w:ascii="Times New Roman" w:hAnsi="Times New Roman"/>
          <w:sz w:val="28"/>
          <w:szCs w:val="28"/>
        </w:rPr>
        <w:t>клино-важільні</w:t>
      </w:r>
      <w:proofErr w:type="spellEnd"/>
      <w:r w:rsidRPr="007C56AC">
        <w:rPr>
          <w:rFonts w:ascii="Times New Roman" w:hAnsi="Times New Roman"/>
          <w:sz w:val="28"/>
          <w:szCs w:val="28"/>
        </w:rPr>
        <w:t>, тощо).</w:t>
      </w:r>
    </w:p>
    <w:p w:rsidR="007C56AC" w:rsidRPr="007C56AC" w:rsidRDefault="00CF21FE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Незалежно від призначення, схеми роботи та конструктивного виконання система </w:t>
      </w:r>
      <w:r w:rsidR="004D3DEE" w:rsidRPr="007C56AC">
        <w:rPr>
          <w:rFonts w:ascii="Times New Roman" w:hAnsi="Times New Roman"/>
          <w:sz w:val="28"/>
          <w:szCs w:val="28"/>
        </w:rPr>
        <w:t>будь-якого ТЗП</w:t>
      </w:r>
      <w:r w:rsidRPr="007C56AC">
        <w:rPr>
          <w:rFonts w:ascii="Times New Roman" w:hAnsi="Times New Roman"/>
          <w:sz w:val="28"/>
          <w:szCs w:val="28"/>
        </w:rPr>
        <w:t xml:space="preserve"> має загальну структуру </w:t>
      </w:r>
      <w:r w:rsidR="009D2A17" w:rsidRPr="007C56AC">
        <w:rPr>
          <w:rFonts w:ascii="Times New Roman" w:hAnsi="Times New Roman"/>
          <w:sz w:val="28"/>
          <w:szCs w:val="28"/>
        </w:rPr>
        <w:t>(рис. 1)</w:t>
      </w:r>
      <w:r w:rsidRPr="007C56AC">
        <w:rPr>
          <w:rFonts w:ascii="Times New Roman" w:hAnsi="Times New Roman"/>
          <w:sz w:val="28"/>
          <w:szCs w:val="28"/>
        </w:rPr>
        <w:t xml:space="preserve">, </w:t>
      </w:r>
      <w:r w:rsidR="009D2A17" w:rsidRPr="007C56AC">
        <w:rPr>
          <w:rFonts w:ascii="Times New Roman" w:hAnsi="Times New Roman"/>
          <w:sz w:val="28"/>
          <w:szCs w:val="28"/>
        </w:rPr>
        <w:t>елементами якої є</w:t>
      </w:r>
      <w:r w:rsidRPr="007C56AC">
        <w:rPr>
          <w:rFonts w:ascii="Times New Roman" w:hAnsi="Times New Roman"/>
          <w:sz w:val="28"/>
          <w:szCs w:val="28"/>
        </w:rPr>
        <w:t xml:space="preserve"> </w:t>
      </w:r>
      <w:r w:rsidR="001B4334" w:rsidRPr="007C56AC">
        <w:rPr>
          <w:rFonts w:ascii="Times New Roman" w:hAnsi="Times New Roman"/>
          <w:sz w:val="28"/>
          <w:szCs w:val="28"/>
        </w:rPr>
        <w:t xml:space="preserve">наступні </w:t>
      </w:r>
      <w:proofErr w:type="spellStart"/>
      <w:r w:rsidR="007C56AC" w:rsidRPr="007C56AC">
        <w:rPr>
          <w:rFonts w:ascii="Times New Roman" w:hAnsi="Times New Roman"/>
          <w:sz w:val="28"/>
          <w:szCs w:val="28"/>
        </w:rPr>
        <w:t>підвузли</w:t>
      </w:r>
      <w:proofErr w:type="spellEnd"/>
      <w:r w:rsidR="007C56AC" w:rsidRPr="007C56AC">
        <w:rPr>
          <w:rFonts w:ascii="Times New Roman" w:hAnsi="Times New Roman"/>
          <w:sz w:val="28"/>
          <w:szCs w:val="28"/>
        </w:rPr>
        <w:t>:</w:t>
      </w:r>
    </w:p>
    <w:p w:rsidR="007C56AC" w:rsidRPr="007C56AC" w:rsidRDefault="007C56AC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>1)джерело енергії приводу;</w:t>
      </w:r>
    </w:p>
    <w:p w:rsidR="007C56AC" w:rsidRPr="007C56AC" w:rsidRDefault="007C56AC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2) </w:t>
      </w:r>
      <w:r w:rsidR="00CF21FE" w:rsidRPr="007C56AC">
        <w:rPr>
          <w:rFonts w:ascii="Times New Roman" w:hAnsi="Times New Roman"/>
          <w:sz w:val="28"/>
          <w:szCs w:val="28"/>
        </w:rPr>
        <w:t>переда</w:t>
      </w:r>
      <w:r w:rsidR="0007250F" w:rsidRPr="007C56AC">
        <w:rPr>
          <w:rFonts w:ascii="Times New Roman" w:hAnsi="Times New Roman"/>
          <w:sz w:val="28"/>
          <w:szCs w:val="28"/>
        </w:rPr>
        <w:t>валь</w:t>
      </w:r>
      <w:r w:rsidR="00CF21FE" w:rsidRPr="007C56AC">
        <w:rPr>
          <w:rFonts w:ascii="Times New Roman" w:hAnsi="Times New Roman"/>
          <w:sz w:val="28"/>
          <w:szCs w:val="28"/>
        </w:rPr>
        <w:t>но-підсилююч</w:t>
      </w:r>
      <w:r w:rsidR="009D2A17" w:rsidRPr="007C56AC">
        <w:rPr>
          <w:rFonts w:ascii="Times New Roman" w:hAnsi="Times New Roman"/>
          <w:sz w:val="28"/>
          <w:szCs w:val="28"/>
        </w:rPr>
        <w:t>а</w:t>
      </w:r>
      <w:r w:rsidR="00CF21FE" w:rsidRPr="007C56AC">
        <w:rPr>
          <w:rFonts w:ascii="Times New Roman" w:hAnsi="Times New Roman"/>
          <w:sz w:val="28"/>
          <w:szCs w:val="28"/>
        </w:rPr>
        <w:t xml:space="preserve"> ланк</w:t>
      </w:r>
      <w:r w:rsidR="009D2A17" w:rsidRPr="007C56AC">
        <w:rPr>
          <w:rFonts w:ascii="Times New Roman" w:hAnsi="Times New Roman"/>
          <w:sz w:val="28"/>
          <w:szCs w:val="28"/>
        </w:rPr>
        <w:t>а</w:t>
      </w:r>
      <w:r w:rsidRPr="007C56AC">
        <w:rPr>
          <w:rFonts w:ascii="Times New Roman" w:hAnsi="Times New Roman"/>
          <w:sz w:val="28"/>
          <w:szCs w:val="28"/>
        </w:rPr>
        <w:t xml:space="preserve"> (ППЛ);</w:t>
      </w:r>
    </w:p>
    <w:p w:rsidR="007C56AC" w:rsidRPr="007C56AC" w:rsidRDefault="007C56AC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3) </w:t>
      </w:r>
      <w:r w:rsidR="009D2A17" w:rsidRPr="007C56AC">
        <w:rPr>
          <w:rFonts w:ascii="Times New Roman" w:hAnsi="Times New Roman"/>
          <w:sz w:val="28"/>
          <w:szCs w:val="28"/>
        </w:rPr>
        <w:t xml:space="preserve">допоміжні елементи (наприклад, </w:t>
      </w:r>
      <w:r w:rsidR="00CF21FE" w:rsidRPr="007C56AC">
        <w:rPr>
          <w:rFonts w:ascii="Times New Roman" w:hAnsi="Times New Roman"/>
          <w:sz w:val="28"/>
          <w:szCs w:val="28"/>
        </w:rPr>
        <w:t>пристрій компенсації відцентрових сил</w:t>
      </w:r>
      <w:r w:rsidR="009D2A17" w:rsidRPr="007C56AC">
        <w:rPr>
          <w:rFonts w:ascii="Times New Roman" w:hAnsi="Times New Roman"/>
          <w:sz w:val="28"/>
          <w:szCs w:val="28"/>
        </w:rPr>
        <w:t>)</w:t>
      </w:r>
      <w:r w:rsidRPr="007C56AC">
        <w:rPr>
          <w:rFonts w:ascii="Times New Roman" w:hAnsi="Times New Roman"/>
          <w:sz w:val="28"/>
          <w:szCs w:val="28"/>
        </w:rPr>
        <w:t>;</w:t>
      </w:r>
    </w:p>
    <w:p w:rsidR="007C56AC" w:rsidRPr="007C56AC" w:rsidRDefault="007C56AC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4) </w:t>
      </w:r>
      <w:r w:rsidR="00CF21FE" w:rsidRPr="007C56AC">
        <w:rPr>
          <w:rFonts w:ascii="Times New Roman" w:hAnsi="Times New Roman"/>
          <w:sz w:val="28"/>
          <w:szCs w:val="28"/>
        </w:rPr>
        <w:t>пружн</w:t>
      </w:r>
      <w:r w:rsidR="009D2A17" w:rsidRPr="007C56AC">
        <w:rPr>
          <w:rFonts w:ascii="Times New Roman" w:hAnsi="Times New Roman"/>
          <w:sz w:val="28"/>
          <w:szCs w:val="28"/>
        </w:rPr>
        <w:t>а</w:t>
      </w:r>
      <w:r w:rsidR="00CF21FE" w:rsidRPr="007C56AC">
        <w:rPr>
          <w:rFonts w:ascii="Times New Roman" w:hAnsi="Times New Roman"/>
          <w:sz w:val="28"/>
          <w:szCs w:val="28"/>
        </w:rPr>
        <w:t xml:space="preserve"> ланк</w:t>
      </w:r>
      <w:r w:rsidR="009D2A17" w:rsidRPr="007C56AC">
        <w:rPr>
          <w:rFonts w:ascii="Times New Roman" w:hAnsi="Times New Roman"/>
          <w:sz w:val="28"/>
          <w:szCs w:val="28"/>
        </w:rPr>
        <w:t>а</w:t>
      </w:r>
      <w:r w:rsidRPr="007C56AC">
        <w:rPr>
          <w:rFonts w:ascii="Times New Roman" w:hAnsi="Times New Roman"/>
          <w:sz w:val="28"/>
          <w:szCs w:val="28"/>
        </w:rPr>
        <w:t>;</w:t>
      </w:r>
    </w:p>
    <w:p w:rsidR="007C56AC" w:rsidRPr="007C56AC" w:rsidRDefault="007C56AC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5) </w:t>
      </w:r>
      <w:r w:rsidR="00CF21FE" w:rsidRPr="007C56AC">
        <w:rPr>
          <w:rFonts w:ascii="Times New Roman" w:hAnsi="Times New Roman"/>
          <w:sz w:val="28"/>
          <w:szCs w:val="28"/>
        </w:rPr>
        <w:t xml:space="preserve">затискні елементи, </w:t>
      </w:r>
      <w:r w:rsidR="007C325E" w:rsidRPr="007C56AC">
        <w:rPr>
          <w:rFonts w:ascii="Times New Roman" w:hAnsi="Times New Roman"/>
          <w:sz w:val="28"/>
          <w:szCs w:val="28"/>
        </w:rPr>
        <w:t xml:space="preserve">що </w:t>
      </w:r>
      <w:r w:rsidR="00CF21FE" w:rsidRPr="007C56AC">
        <w:rPr>
          <w:rFonts w:ascii="Times New Roman" w:hAnsi="Times New Roman"/>
          <w:sz w:val="28"/>
          <w:szCs w:val="28"/>
        </w:rPr>
        <w:t>розташован</w:t>
      </w:r>
      <w:r w:rsidRPr="007C56AC">
        <w:rPr>
          <w:rFonts w:ascii="Times New Roman" w:hAnsi="Times New Roman"/>
          <w:sz w:val="28"/>
          <w:szCs w:val="28"/>
        </w:rPr>
        <w:t>і в одному чи декількох місцях.</w:t>
      </w:r>
    </w:p>
    <w:p w:rsidR="00CF21FE" w:rsidRPr="007C56AC" w:rsidRDefault="00CF21FE" w:rsidP="00CF2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lastRenderedPageBreak/>
        <w:t xml:space="preserve">У будь-якому </w:t>
      </w:r>
      <w:r w:rsidR="004D3DEE" w:rsidRPr="007C56AC">
        <w:rPr>
          <w:rFonts w:ascii="Times New Roman" w:hAnsi="Times New Roman"/>
          <w:sz w:val="28"/>
          <w:szCs w:val="28"/>
        </w:rPr>
        <w:t>ТЗП</w:t>
      </w:r>
      <w:r w:rsidR="001B4334" w:rsidRPr="007C56AC">
        <w:rPr>
          <w:rFonts w:ascii="Times New Roman" w:hAnsi="Times New Roman"/>
          <w:sz w:val="28"/>
          <w:szCs w:val="28"/>
        </w:rPr>
        <w:t>,</w:t>
      </w:r>
      <w:r w:rsidRPr="007C56AC">
        <w:rPr>
          <w:rFonts w:ascii="Times New Roman" w:hAnsi="Times New Roman"/>
          <w:sz w:val="28"/>
          <w:szCs w:val="28"/>
        </w:rPr>
        <w:t xml:space="preserve"> </w:t>
      </w:r>
      <w:r w:rsidR="001B4334" w:rsidRPr="007C56AC">
        <w:rPr>
          <w:rFonts w:ascii="Times New Roman" w:hAnsi="Times New Roman"/>
          <w:sz w:val="28"/>
          <w:szCs w:val="28"/>
        </w:rPr>
        <w:t xml:space="preserve">в залежності від умов, </w:t>
      </w:r>
      <w:r w:rsidRPr="007C56AC">
        <w:rPr>
          <w:rFonts w:ascii="Times New Roman" w:hAnsi="Times New Roman"/>
          <w:sz w:val="28"/>
          <w:szCs w:val="28"/>
        </w:rPr>
        <w:t>може бути,</w:t>
      </w:r>
      <w:r w:rsidR="001B4334" w:rsidRPr="007C56AC">
        <w:rPr>
          <w:rFonts w:ascii="Times New Roman" w:hAnsi="Times New Roman"/>
          <w:sz w:val="28"/>
          <w:szCs w:val="28"/>
        </w:rPr>
        <w:t xml:space="preserve"> одна</w:t>
      </w:r>
      <w:r w:rsidRPr="007C56AC">
        <w:rPr>
          <w:rFonts w:ascii="Times New Roman" w:hAnsi="Times New Roman"/>
          <w:sz w:val="28"/>
          <w:szCs w:val="28"/>
        </w:rPr>
        <w:t xml:space="preserve"> чи кілька ППЛ. Кожен </w:t>
      </w:r>
      <w:r w:rsidR="001B4334" w:rsidRPr="007C56AC">
        <w:rPr>
          <w:rFonts w:ascii="Times New Roman" w:hAnsi="Times New Roman"/>
          <w:sz w:val="28"/>
          <w:szCs w:val="28"/>
        </w:rPr>
        <w:t xml:space="preserve">складний </w:t>
      </w:r>
      <w:proofErr w:type="spellStart"/>
      <w:r w:rsidRPr="007C56AC">
        <w:rPr>
          <w:rFonts w:ascii="Times New Roman" w:hAnsi="Times New Roman"/>
          <w:sz w:val="28"/>
          <w:szCs w:val="28"/>
        </w:rPr>
        <w:t>підвузол</w:t>
      </w:r>
      <w:proofErr w:type="spellEnd"/>
      <w:r w:rsidRPr="007C56AC">
        <w:rPr>
          <w:rFonts w:ascii="Times New Roman" w:hAnsi="Times New Roman"/>
          <w:sz w:val="28"/>
          <w:szCs w:val="28"/>
        </w:rPr>
        <w:t xml:space="preserve"> </w:t>
      </w:r>
      <w:r w:rsidR="004D3DEE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 xml:space="preserve"> може бути розділений на декілька простих.</w:t>
      </w:r>
    </w:p>
    <w:p w:rsidR="00CF21FE" w:rsidRPr="007C56AC" w:rsidRDefault="00CF21FE" w:rsidP="00CF21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Основні затискні елементи зв'язані через ПУЗ із приводом і деталлю, іноді основний затискної елемент зв'язаний із </w:t>
      </w:r>
      <w:r w:rsidR="00CB54AD" w:rsidRPr="007C56AC">
        <w:rPr>
          <w:rFonts w:ascii="Times New Roman" w:hAnsi="Times New Roman"/>
          <w:sz w:val="28"/>
          <w:szCs w:val="28"/>
        </w:rPr>
        <w:t xml:space="preserve">деталлю </w:t>
      </w:r>
      <w:r w:rsidRPr="007C56AC">
        <w:rPr>
          <w:rFonts w:ascii="Times New Roman" w:hAnsi="Times New Roman"/>
          <w:sz w:val="28"/>
          <w:szCs w:val="28"/>
        </w:rPr>
        <w:t xml:space="preserve">через проміжні затискні елементи. Проміжні затискні елементи </w:t>
      </w:r>
      <w:r w:rsidR="00CB54AD" w:rsidRPr="007C56AC">
        <w:rPr>
          <w:rFonts w:ascii="Times New Roman" w:hAnsi="Times New Roman"/>
          <w:sz w:val="28"/>
          <w:szCs w:val="28"/>
        </w:rPr>
        <w:t>зазвичай</w:t>
      </w:r>
      <w:r w:rsidRPr="007C56AC">
        <w:rPr>
          <w:rFonts w:ascii="Times New Roman" w:hAnsi="Times New Roman"/>
          <w:sz w:val="28"/>
          <w:szCs w:val="28"/>
        </w:rPr>
        <w:t xml:space="preserve"> не зв'язані з приводом, вони залишаються нерухомими в процесі затиску, можуть переміщатися з основними або з </w:t>
      </w:r>
      <w:r w:rsidR="00CB54AD" w:rsidRPr="007C56AC">
        <w:rPr>
          <w:rFonts w:ascii="Times New Roman" w:hAnsi="Times New Roman"/>
          <w:sz w:val="28"/>
          <w:szCs w:val="28"/>
        </w:rPr>
        <w:t>деталлю</w:t>
      </w:r>
      <w:r w:rsidRPr="007C56AC">
        <w:rPr>
          <w:rFonts w:ascii="Times New Roman" w:hAnsi="Times New Roman"/>
          <w:sz w:val="28"/>
          <w:szCs w:val="28"/>
        </w:rPr>
        <w:t xml:space="preserve">. Додаткові ЗЕ зв'язані з приводом самостійно або через основні ЗЕ. За рахунок </w:t>
      </w:r>
      <w:r w:rsidR="00CB54AD" w:rsidRPr="007C56AC">
        <w:rPr>
          <w:rFonts w:ascii="Times New Roman" w:hAnsi="Times New Roman"/>
          <w:sz w:val="28"/>
          <w:szCs w:val="28"/>
        </w:rPr>
        <w:t>регулювання або</w:t>
      </w:r>
      <w:r w:rsidRPr="007C56AC">
        <w:rPr>
          <w:rFonts w:ascii="Times New Roman" w:hAnsi="Times New Roman"/>
          <w:sz w:val="28"/>
          <w:szCs w:val="28"/>
        </w:rPr>
        <w:t xml:space="preserve"> конструктивного виконання основні і додаткові ЗЕ працюють незалежно, послідовно і паралельно. Фіксуючі ЗЕ зв'язані з корпусом </w:t>
      </w:r>
      <w:r w:rsidR="004D3DEE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 xml:space="preserve"> </w:t>
      </w:r>
      <w:r w:rsidR="00CB54AD" w:rsidRPr="007C56AC">
        <w:rPr>
          <w:rFonts w:ascii="Times New Roman" w:hAnsi="Times New Roman"/>
          <w:sz w:val="28"/>
          <w:szCs w:val="28"/>
        </w:rPr>
        <w:t>або</w:t>
      </w:r>
      <w:r w:rsidRPr="007C56AC">
        <w:rPr>
          <w:rFonts w:ascii="Times New Roman" w:hAnsi="Times New Roman"/>
          <w:sz w:val="28"/>
          <w:szCs w:val="28"/>
        </w:rPr>
        <w:t xml:space="preserve"> з іншими ЗЕ і фіксують положення </w:t>
      </w:r>
      <w:r w:rsidR="00CB54AD" w:rsidRPr="007C56AC">
        <w:rPr>
          <w:rFonts w:ascii="Times New Roman" w:hAnsi="Times New Roman"/>
          <w:sz w:val="28"/>
          <w:szCs w:val="28"/>
        </w:rPr>
        <w:t xml:space="preserve">деталі та </w:t>
      </w:r>
      <w:r w:rsidRPr="007C56AC">
        <w:rPr>
          <w:rFonts w:ascii="Times New Roman" w:hAnsi="Times New Roman"/>
          <w:sz w:val="28"/>
          <w:szCs w:val="28"/>
        </w:rPr>
        <w:t>стопорять її до моменту закріплення</w:t>
      </w:r>
      <w:r w:rsidRPr="007C56AC">
        <w:rPr>
          <w:rFonts w:ascii="Times New Roman" w:hAnsi="Times New Roman"/>
          <w:b/>
          <w:sz w:val="28"/>
          <w:szCs w:val="28"/>
        </w:rPr>
        <w:t xml:space="preserve">. </w:t>
      </w:r>
    </w:p>
    <w:p w:rsidR="00F769C4" w:rsidRPr="007C56AC" w:rsidRDefault="00F769C4" w:rsidP="001B43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9C4" w:rsidRPr="007C56AC" w:rsidRDefault="00AC5F76" w:rsidP="00F76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F76">
        <w:rPr>
          <w:rFonts w:ascii="Times New Roman" w:hAnsi="Times New Roman"/>
        </w:rPr>
      </w:r>
      <w:r w:rsidRPr="00AC5F76">
        <w:rPr>
          <w:rFonts w:ascii="Times New Roman" w:hAnsi="Times New Roman"/>
        </w:rPr>
        <w:pict>
          <v:group id="_x0000_s1026" style="width:481.9pt;height:242.15pt;mso-position-horizontal-relative:char;mso-position-vertical-relative:line" coordorigin="2007,9912" coordsize="7297,3366">
            <v:roundrect id="_x0000_s1027" style="position:absolute;left:2007;top:9912;width:7297;height:2193;mso-position-horizontal-relative:page;mso-position-vertical-relative:page" arcsize="10923f" o:allowincell="f" filled="f" fillcolor="#d9d9d9" strokeweight="3pt">
              <v:stroke dashstyle="1 1"/>
            </v:roundrect>
            <v:roundrect id="_x0000_s1028" style="position:absolute;left:7707;top:12528;width:1255;height:748;mso-position-horizontal-relative:page;mso-position-vertical-relative:page" arcsize="10923f" o:allowincell="f" filled="f" strokeweight="1pt">
              <v:textbox style="mso-next-textbox:#_x0000_s1028" inset="1pt,1pt,1pt,1pt">
                <w:txbxContent>
                  <w:p w:rsidR="0007250F" w:rsidRPr="0007250F" w:rsidRDefault="0007250F" w:rsidP="0007250F">
                    <w:pPr>
                      <w:spacing w:before="240" w:after="0" w:line="240" w:lineRule="auto"/>
                      <w:jc w:val="center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 w:rsidRPr="0007250F">
                      <w:rPr>
                        <w:rFonts w:ascii="Times New Roman" w:hAnsi="Times New Roman"/>
                        <w:b/>
                        <w:sz w:val="36"/>
                      </w:rPr>
                      <w:t>Деталь</w:t>
                    </w:r>
                  </w:p>
                </w:txbxContent>
              </v:textbox>
            </v:roundrect>
            <v:rect id="_x0000_s1029" style="position:absolute;left:5142;top:10804;width:1369;height:977;mso-position-horizontal-relative:page;mso-position-vertical-relative:page" o:allowincell="f" strokeweight="2pt">
              <v:textbox style="mso-next-textbox:#_x0000_s1029" inset="1pt,1pt,1pt,1pt">
                <w:txbxContent>
                  <w:p w:rsidR="0007250F" w:rsidRPr="00B212DD" w:rsidRDefault="009D2A17" w:rsidP="009D2A17">
                    <w:pPr>
                      <w:spacing w:before="360" w:after="0"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B212DD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Допоміжні елементи</w:t>
                    </w:r>
                  </w:p>
                </w:txbxContent>
              </v:textbox>
            </v:rect>
            <v:line id="_x0000_s1030" style="position:absolute;mso-position-horizontal-relative:page;mso-position-vertical-relative:page" from="3717,11289" to="5143,11290" o:allowincell="f">
              <v:stroke startarrowwidth="narrow" startarrowlength="short" endarrow="block" endarrowlength="long"/>
            </v:line>
            <v:line id="_x0000_s1031" style="position:absolute;mso-position-horizontal-relative:page;mso-position-vertical-relative:page" from="6511,11290" to="7651,11290" o:allowincell="f">
              <v:stroke startarrowwidth="narrow" startarrowlength="short" endarrow="block" endarrowlength="long"/>
            </v:line>
            <v:rect id="_x0000_s1032" style="position:absolute;left:3775;top:10107;width:3875;height:489;mso-position-horizontal-relative:page;mso-position-vertical-relative:page" o:allowincell="f" filled="f" stroked="f" strokeweight="2pt">
              <v:textbox style="mso-next-textbox:#_x0000_s1032" inset="1pt,1pt,1pt,1pt">
                <w:txbxContent>
                  <w:p w:rsidR="0007250F" w:rsidRPr="0007250F" w:rsidRDefault="0007250F" w:rsidP="00B212DD">
                    <w:pPr>
                      <w:jc w:val="center"/>
                      <w:rPr>
                        <w:rFonts w:ascii="Times New Roman" w:hAnsi="Times New Roman"/>
                        <w:b/>
                        <w:sz w:val="56"/>
                      </w:rPr>
                    </w:pPr>
                    <w:r w:rsidRPr="0007250F">
                      <w:rPr>
                        <w:rFonts w:ascii="Times New Roman" w:hAnsi="Times New Roman"/>
                        <w:b/>
                        <w:sz w:val="56"/>
                      </w:rPr>
                      <w:t>ТЗП</w:t>
                    </w:r>
                  </w:p>
                </w:txbxContent>
              </v:textbox>
            </v:rect>
            <v:line id="_x0000_s1033" style="position:absolute;flip:y;mso-position-horizontal-relative:page;mso-position-vertical-relative:page" from="3148,11784" to="3148,12724" o:allowincell="f" strokeweight="2pt">
              <v:stroke startarrowwidth="narrow" startarrowlength="short" endarrow="block" endarrowlength="long"/>
            </v:line>
            <v:line id="_x0000_s1034" style="position:absolute;mso-position-horizontal-relative:page;mso-position-vertical-relative:page" from="8277,11477" to="8277,12528" o:allowincell="f" strokeweight="2pt">
              <v:stroke startarrowwidth="narrow" startarrowlength="short" endarrow="block" endarrowlength="long"/>
            </v:line>
            <v:rect id="_x0000_s1035" style="position:absolute;left:7650;top:10804;width:1255;height:973;mso-position-horizontal-relative:page;mso-position-vertical-relative:page" o:allowincell="f" strokeweight="2pt">
              <v:textbox style="mso-next-textbox:#_x0000_s1035" inset="1pt,1pt,1pt,1pt">
                <w:txbxContent>
                  <w:p w:rsidR="0007250F" w:rsidRPr="00B212DD" w:rsidRDefault="0007250F" w:rsidP="0007250F">
                    <w:pPr>
                      <w:spacing w:before="360" w:after="0" w:line="240" w:lineRule="auto"/>
                      <w:jc w:val="center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212DD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Затискні елементи</w:t>
                    </w:r>
                  </w:p>
                </w:txbxContent>
              </v:textbox>
            </v:rect>
            <v:rect id="_x0000_s1036" style="position:absolute;left:2277;top:10804;width:1498;height:977;mso-position-horizontal-relative:page;mso-position-vertical-relative:page" o:allowincell="f" strokeweight="2pt">
              <v:textbox style="mso-next-textbox:#_x0000_s1036" inset="1pt,1pt,1pt,1pt">
                <w:txbxContent>
                  <w:p w:rsidR="0007250F" w:rsidRPr="00B212DD" w:rsidRDefault="0007250F" w:rsidP="0007250F">
                    <w:pPr>
                      <w:spacing w:before="240" w:after="0" w:line="240" w:lineRule="auto"/>
                      <w:jc w:val="center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212DD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Передавально-підсилююча ланка</w:t>
                    </w:r>
                  </w:p>
                </w:txbxContent>
              </v:textbox>
            </v:rect>
            <v:roundrect id="_x0000_s1037" style="position:absolute;left:2520;top:12529;width:1255;height:749;mso-position-horizontal-relative:page;mso-position-vertical-relative:page" arcsize="10923f" o:allowincell="f" strokeweight="1pt">
              <v:textbox style="mso-next-textbox:#_x0000_s1037" inset="1pt,1pt,1pt,1pt">
                <w:txbxContent>
                  <w:p w:rsidR="0007250F" w:rsidRPr="0007250F" w:rsidRDefault="0007250F" w:rsidP="0007250F">
                    <w:pPr>
                      <w:shd w:val="clear" w:color="auto" w:fill="FFFFFF"/>
                      <w:spacing w:before="240" w:after="0" w:line="240" w:lineRule="auto"/>
                      <w:jc w:val="center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 w:rsidRPr="0007250F">
                      <w:rPr>
                        <w:rFonts w:ascii="Times New Roman" w:hAnsi="Times New Roman"/>
                        <w:b/>
                        <w:sz w:val="36"/>
                      </w:rPr>
                      <w:t>Привод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F769C4" w:rsidRPr="007C56AC" w:rsidRDefault="00F769C4" w:rsidP="00F76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9C4" w:rsidRPr="007C56AC" w:rsidRDefault="00F769C4" w:rsidP="00F76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Рис. 1. </w:t>
      </w:r>
      <w:r w:rsidR="001B4334" w:rsidRPr="007C56AC">
        <w:rPr>
          <w:rFonts w:ascii="Times New Roman" w:hAnsi="Times New Roman"/>
          <w:sz w:val="28"/>
          <w:szCs w:val="28"/>
        </w:rPr>
        <w:t xml:space="preserve">Структура </w:t>
      </w:r>
      <w:r w:rsidR="0007250F" w:rsidRPr="007C56AC">
        <w:rPr>
          <w:rFonts w:ascii="Times New Roman" w:hAnsi="Times New Roman"/>
          <w:sz w:val="28"/>
          <w:szCs w:val="28"/>
        </w:rPr>
        <w:t xml:space="preserve">токарного </w:t>
      </w:r>
      <w:r w:rsidR="001B4334" w:rsidRPr="007C56AC">
        <w:rPr>
          <w:rFonts w:ascii="Times New Roman" w:hAnsi="Times New Roman"/>
          <w:sz w:val="28"/>
          <w:szCs w:val="28"/>
        </w:rPr>
        <w:t>затискного патрону</w:t>
      </w:r>
    </w:p>
    <w:p w:rsidR="00F769C4" w:rsidRPr="007C56AC" w:rsidRDefault="00F769C4" w:rsidP="00F76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28E" w:rsidRPr="007C56AC" w:rsidRDefault="00343755" w:rsidP="00F76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Допоміжні елементи </w:t>
      </w:r>
      <w:r w:rsidR="00F03B0B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 xml:space="preserve">ЗП визначаються конструктивними особливостями </w:t>
      </w:r>
      <w:r w:rsidR="00F03B0B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>. Допоміжн</w:t>
      </w:r>
      <w:r w:rsidR="00F03B0B" w:rsidRPr="007C56AC">
        <w:rPr>
          <w:rFonts w:ascii="Times New Roman" w:hAnsi="Times New Roman"/>
          <w:sz w:val="28"/>
          <w:szCs w:val="28"/>
        </w:rPr>
        <w:t>ими</w:t>
      </w:r>
      <w:r w:rsidRPr="007C56AC">
        <w:rPr>
          <w:rFonts w:ascii="Times New Roman" w:hAnsi="Times New Roman"/>
          <w:sz w:val="28"/>
          <w:szCs w:val="28"/>
        </w:rPr>
        <w:t xml:space="preserve"> елемент</w:t>
      </w:r>
      <w:r w:rsidR="00F03B0B" w:rsidRPr="007C56AC">
        <w:rPr>
          <w:rFonts w:ascii="Times New Roman" w:hAnsi="Times New Roman"/>
          <w:sz w:val="28"/>
          <w:szCs w:val="28"/>
        </w:rPr>
        <w:t>ами</w:t>
      </w:r>
      <w:r w:rsidRPr="007C56AC">
        <w:rPr>
          <w:rFonts w:ascii="Times New Roman" w:hAnsi="Times New Roman"/>
          <w:sz w:val="28"/>
          <w:szCs w:val="28"/>
        </w:rPr>
        <w:t xml:space="preserve"> можуть бути </w:t>
      </w:r>
      <w:r w:rsidR="00F03B0B" w:rsidRPr="007C56AC">
        <w:rPr>
          <w:rFonts w:ascii="Times New Roman" w:hAnsi="Times New Roman"/>
          <w:sz w:val="28"/>
          <w:szCs w:val="28"/>
        </w:rPr>
        <w:t>наступні</w:t>
      </w:r>
      <w:r w:rsidRPr="007C56AC">
        <w:rPr>
          <w:rFonts w:ascii="Times New Roman" w:hAnsi="Times New Roman"/>
          <w:sz w:val="28"/>
          <w:szCs w:val="28"/>
        </w:rPr>
        <w:t xml:space="preserve">: механізми компенсації відцентрових сил, механізми зміни ЗЕ (кулачків, цанг, вкладишів), пристрою самонастроювання і вибірки зазору між </w:t>
      </w:r>
      <w:r w:rsidR="00F03B0B" w:rsidRPr="007C56AC">
        <w:rPr>
          <w:rFonts w:ascii="Times New Roman" w:hAnsi="Times New Roman"/>
          <w:sz w:val="28"/>
          <w:szCs w:val="28"/>
        </w:rPr>
        <w:t>заготовкою</w:t>
      </w:r>
      <w:r w:rsidRPr="007C56AC">
        <w:rPr>
          <w:rFonts w:ascii="Times New Roman" w:hAnsi="Times New Roman"/>
          <w:sz w:val="28"/>
          <w:szCs w:val="28"/>
        </w:rPr>
        <w:t xml:space="preserve"> і ЗЕ, пристрою кутового повороту </w:t>
      </w:r>
      <w:r w:rsidR="00F03B0B" w:rsidRPr="007C56AC">
        <w:rPr>
          <w:rFonts w:ascii="Times New Roman" w:hAnsi="Times New Roman"/>
          <w:sz w:val="28"/>
          <w:szCs w:val="28"/>
        </w:rPr>
        <w:t>заготовки</w:t>
      </w:r>
      <w:r w:rsidRPr="007C56AC">
        <w:rPr>
          <w:rFonts w:ascii="Times New Roman" w:hAnsi="Times New Roman"/>
          <w:sz w:val="28"/>
          <w:szCs w:val="28"/>
        </w:rPr>
        <w:t xml:space="preserve"> в </w:t>
      </w:r>
      <w:r w:rsidR="00F03B0B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>ЗП</w:t>
      </w:r>
      <w:r w:rsidR="00F03B0B" w:rsidRPr="007C56AC">
        <w:rPr>
          <w:rFonts w:ascii="Times New Roman" w:hAnsi="Times New Roman"/>
          <w:sz w:val="28"/>
          <w:szCs w:val="28"/>
        </w:rPr>
        <w:t>, тощо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D7028E" w:rsidRPr="007C56AC" w:rsidRDefault="00343755" w:rsidP="00F76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>В умовах дрібносерійного та одиничного виробництва ефективність використання верстатів з ЧП</w:t>
      </w:r>
      <w:r w:rsidR="00F03B0B" w:rsidRPr="007C56AC">
        <w:rPr>
          <w:rFonts w:ascii="Times New Roman" w:hAnsi="Times New Roman"/>
          <w:sz w:val="28"/>
          <w:szCs w:val="28"/>
        </w:rPr>
        <w:t>К</w:t>
      </w:r>
      <w:r w:rsidRPr="007C56AC">
        <w:rPr>
          <w:rFonts w:ascii="Times New Roman" w:hAnsi="Times New Roman"/>
          <w:sz w:val="28"/>
          <w:szCs w:val="28"/>
        </w:rPr>
        <w:t xml:space="preserve"> та верстатних модулів визначається можливостями систем автоматичного переналагодження патронів при переході на </w:t>
      </w:r>
      <w:r w:rsidR="00F03B0B" w:rsidRPr="007C56AC">
        <w:rPr>
          <w:rFonts w:ascii="Times New Roman" w:hAnsi="Times New Roman"/>
          <w:sz w:val="28"/>
          <w:szCs w:val="28"/>
        </w:rPr>
        <w:t>оброблення</w:t>
      </w:r>
      <w:r w:rsidRPr="007C56AC">
        <w:rPr>
          <w:rFonts w:ascii="Times New Roman" w:hAnsi="Times New Roman"/>
          <w:sz w:val="28"/>
          <w:szCs w:val="28"/>
        </w:rPr>
        <w:t xml:space="preserve"> різноманітних типорозмірів деталей. Як показує досвід, час н</w:t>
      </w:r>
      <w:r w:rsidR="00F03B0B" w:rsidRPr="007C56AC">
        <w:rPr>
          <w:rFonts w:ascii="Times New Roman" w:hAnsi="Times New Roman"/>
          <w:sz w:val="28"/>
          <w:szCs w:val="28"/>
        </w:rPr>
        <w:t>а</w:t>
      </w:r>
      <w:r w:rsidRPr="007C56AC">
        <w:rPr>
          <w:rFonts w:ascii="Times New Roman" w:hAnsi="Times New Roman"/>
          <w:sz w:val="28"/>
          <w:szCs w:val="28"/>
        </w:rPr>
        <w:t xml:space="preserve"> переналагодження затискних пристроїв, </w:t>
      </w:r>
      <w:r w:rsidR="00F03B0B" w:rsidRPr="007C56AC">
        <w:rPr>
          <w:rFonts w:ascii="Times New Roman" w:hAnsi="Times New Roman"/>
          <w:sz w:val="28"/>
          <w:szCs w:val="28"/>
        </w:rPr>
        <w:t>ТЗП в тому числі</w:t>
      </w:r>
      <w:r w:rsidRPr="007C56AC">
        <w:rPr>
          <w:rFonts w:ascii="Times New Roman" w:hAnsi="Times New Roman"/>
          <w:sz w:val="28"/>
          <w:szCs w:val="28"/>
        </w:rPr>
        <w:t>, складає значну, до 30%,</w:t>
      </w:r>
      <w:r w:rsidR="00F03B0B" w:rsidRPr="007C56AC">
        <w:rPr>
          <w:rFonts w:ascii="Times New Roman" w:hAnsi="Times New Roman"/>
          <w:sz w:val="28"/>
          <w:szCs w:val="28"/>
        </w:rPr>
        <w:t xml:space="preserve"> </w:t>
      </w:r>
      <w:r w:rsidRPr="007C56AC">
        <w:rPr>
          <w:rFonts w:ascii="Times New Roman" w:hAnsi="Times New Roman"/>
          <w:sz w:val="28"/>
          <w:szCs w:val="28"/>
        </w:rPr>
        <w:t>частину загального часу на налагодження верстата</w:t>
      </w:r>
      <w:r w:rsidR="00F03B0B" w:rsidRPr="007C56AC">
        <w:rPr>
          <w:rFonts w:ascii="Times New Roman" w:hAnsi="Times New Roman"/>
          <w:sz w:val="28"/>
          <w:szCs w:val="28"/>
        </w:rPr>
        <w:t xml:space="preserve"> </w:t>
      </w:r>
      <w:r w:rsidR="00F03B0B" w:rsidRPr="007C56AC">
        <w:rPr>
          <w:rFonts w:ascii="Times New Roman" w:hAnsi="Times New Roman"/>
          <w:sz w:val="28"/>
          <w:szCs w:val="28"/>
          <w:lang w:val="ru-RU"/>
        </w:rPr>
        <w:t>[</w:t>
      </w:r>
      <w:r w:rsidR="00F03B0B" w:rsidRPr="007C56AC">
        <w:rPr>
          <w:rFonts w:ascii="Times New Roman" w:hAnsi="Times New Roman"/>
          <w:sz w:val="28"/>
          <w:szCs w:val="28"/>
        </w:rPr>
        <w:t>1]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F03B0B" w:rsidRPr="007C56AC" w:rsidRDefault="00F03B0B" w:rsidP="00F03B0B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Згідно з </w:t>
      </w:r>
      <w:r w:rsidRPr="007C56AC">
        <w:rPr>
          <w:rFonts w:ascii="Times New Roman" w:hAnsi="Times New Roman"/>
          <w:sz w:val="28"/>
          <w:szCs w:val="28"/>
          <w:lang w:val="ru-RU"/>
        </w:rPr>
        <w:t>[</w:t>
      </w:r>
      <w:r w:rsidRPr="007C56AC">
        <w:rPr>
          <w:rFonts w:ascii="Times New Roman" w:hAnsi="Times New Roman"/>
          <w:sz w:val="28"/>
          <w:szCs w:val="28"/>
        </w:rPr>
        <w:t xml:space="preserve">2 ― 4], </w:t>
      </w:r>
      <w:r w:rsidRPr="007C56AC">
        <w:rPr>
          <w:rFonts w:ascii="Times New Roman" w:hAnsi="Times New Roman"/>
          <w:bCs/>
          <w:sz w:val="28"/>
          <w:szCs w:val="28"/>
        </w:rPr>
        <w:t>можна виділити три основні критерії якості ЗТП:</w:t>
      </w:r>
    </w:p>
    <w:p w:rsidR="00F03B0B" w:rsidRPr="007C56AC" w:rsidRDefault="00F03B0B" w:rsidP="00F03B0B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7C56AC">
        <w:rPr>
          <w:rFonts w:ascii="Times New Roman" w:hAnsi="Times New Roman"/>
          <w:bCs/>
          <w:sz w:val="28"/>
          <w:szCs w:val="28"/>
        </w:rPr>
        <w:lastRenderedPageBreak/>
        <w:t>1. Забезпечення необхідної точності затиску заготовки. Кількісна оцінка даного критерію реалізується різними моделями, що побудовані на основі геометричних та розмірних характеристик конструктивних складових частин ЗТП.</w:t>
      </w:r>
    </w:p>
    <w:p w:rsidR="00F03B0B" w:rsidRPr="007C56AC" w:rsidRDefault="00F03B0B" w:rsidP="00F03B0B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7C56AC">
        <w:rPr>
          <w:rFonts w:ascii="Times New Roman" w:hAnsi="Times New Roman"/>
          <w:bCs/>
          <w:sz w:val="28"/>
          <w:szCs w:val="28"/>
        </w:rPr>
        <w:t>2. Забезпечення необхідної жорсткості затиску деталі у ЗТП (статичної та динамічної).</w:t>
      </w:r>
    </w:p>
    <w:p w:rsidR="00F03B0B" w:rsidRPr="007C56AC" w:rsidRDefault="00F03B0B" w:rsidP="00F03B0B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7C56AC">
        <w:rPr>
          <w:rFonts w:ascii="Times New Roman" w:hAnsi="Times New Roman"/>
          <w:bCs/>
          <w:sz w:val="28"/>
          <w:szCs w:val="28"/>
        </w:rPr>
        <w:t>3. Забезпечення необхідної надійності ЗТП.</w:t>
      </w:r>
    </w:p>
    <w:p w:rsidR="00F03B0B" w:rsidRP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Потужність і продуктивність металорізальних верстатів при обробленні деталей у 45% випадків обмежена через неможливість надійного закріплення деталі, що обумовлено їхньою недостатньою жорсткістю і вібростійкістю. Серед багатьох вимог до ТЗП при затиску, </w:t>
      </w:r>
      <w:r w:rsidR="007C56AC" w:rsidRPr="007C56AC">
        <w:rPr>
          <w:rFonts w:ascii="Times New Roman" w:hAnsi="Times New Roman"/>
          <w:sz w:val="28"/>
          <w:szCs w:val="28"/>
        </w:rPr>
        <w:t xml:space="preserve">особливо </w:t>
      </w:r>
      <w:r w:rsidRPr="007C56AC">
        <w:rPr>
          <w:rFonts w:ascii="Times New Roman" w:hAnsi="Times New Roman"/>
          <w:sz w:val="28"/>
          <w:szCs w:val="28"/>
        </w:rPr>
        <w:t>необхідно виділити наступні:</w:t>
      </w:r>
    </w:p>
    <w:p w:rsidR="00F03B0B" w:rsidRP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1) точність </w:t>
      </w:r>
      <w:r w:rsidR="007C56AC" w:rsidRPr="007C56AC">
        <w:rPr>
          <w:rFonts w:ascii="Times New Roman" w:hAnsi="Times New Roman"/>
          <w:sz w:val="28"/>
          <w:szCs w:val="28"/>
        </w:rPr>
        <w:t>та</w:t>
      </w:r>
      <w:r w:rsidRPr="007C56AC">
        <w:rPr>
          <w:rFonts w:ascii="Times New Roman" w:hAnsi="Times New Roman"/>
          <w:sz w:val="28"/>
          <w:szCs w:val="28"/>
        </w:rPr>
        <w:t xml:space="preserve"> жорсткість </w:t>
      </w:r>
      <w:r w:rsidR="007C56AC" w:rsidRPr="007C56AC">
        <w:rPr>
          <w:rFonts w:ascii="Times New Roman" w:hAnsi="Times New Roman"/>
          <w:sz w:val="28"/>
          <w:szCs w:val="28"/>
        </w:rPr>
        <w:t>ТЗП</w:t>
      </w:r>
      <w:r w:rsidRPr="007C56AC">
        <w:rPr>
          <w:rFonts w:ascii="Times New Roman" w:hAnsi="Times New Roman"/>
          <w:sz w:val="28"/>
          <w:szCs w:val="28"/>
        </w:rPr>
        <w:t>;</w:t>
      </w:r>
    </w:p>
    <w:p w:rsidR="00F03B0B" w:rsidRPr="007C56AC" w:rsidRDefault="007C56AC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>2) вібростійкість конструкції ТЗП;</w:t>
      </w:r>
    </w:p>
    <w:p w:rsidR="00F03B0B" w:rsidRPr="007C56AC" w:rsidRDefault="007C56AC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>3) швидкодія ТЗП;</w:t>
      </w:r>
    </w:p>
    <w:p w:rsidR="00F03B0B" w:rsidRP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4) сталість сили затиску в процесі </w:t>
      </w:r>
      <w:r w:rsidR="007C56AC" w:rsidRPr="007C56AC">
        <w:rPr>
          <w:rFonts w:ascii="Times New Roman" w:hAnsi="Times New Roman"/>
          <w:sz w:val="28"/>
          <w:szCs w:val="28"/>
        </w:rPr>
        <w:t>оброблення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F03B0B" w:rsidRPr="007C56AC" w:rsidRDefault="00F03B0B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Конструктивне втілення цих </w:t>
      </w:r>
      <w:r w:rsidR="007C56AC" w:rsidRPr="007C56AC">
        <w:rPr>
          <w:rFonts w:ascii="Times New Roman" w:hAnsi="Times New Roman"/>
          <w:sz w:val="28"/>
          <w:szCs w:val="28"/>
        </w:rPr>
        <w:t>інколи</w:t>
      </w:r>
      <w:r w:rsidRPr="007C56AC">
        <w:rPr>
          <w:rFonts w:ascii="Times New Roman" w:hAnsi="Times New Roman"/>
          <w:sz w:val="28"/>
          <w:szCs w:val="28"/>
        </w:rPr>
        <w:t xml:space="preserve"> суперечливих вимог при</w:t>
      </w:r>
      <w:r w:rsidR="007C56AC" w:rsidRPr="007C56AC">
        <w:rPr>
          <w:rFonts w:ascii="Times New Roman" w:hAnsi="Times New Roman"/>
          <w:sz w:val="28"/>
          <w:szCs w:val="28"/>
        </w:rPr>
        <w:t>з</w:t>
      </w:r>
      <w:r w:rsidRPr="007C56AC">
        <w:rPr>
          <w:rFonts w:ascii="Times New Roman" w:hAnsi="Times New Roman"/>
          <w:sz w:val="28"/>
          <w:szCs w:val="28"/>
        </w:rPr>
        <w:t>водить до появи складних і оригінальних конструкцій із сильно навантаженими елементами і викликає необхідність широ</w:t>
      </w:r>
      <w:r w:rsidR="007C56AC" w:rsidRPr="007C56AC">
        <w:rPr>
          <w:rFonts w:ascii="Times New Roman" w:hAnsi="Times New Roman"/>
          <w:sz w:val="28"/>
          <w:szCs w:val="28"/>
        </w:rPr>
        <w:t>кого застосування найсучасніших</w:t>
      </w:r>
      <w:r w:rsidRPr="007C56AC">
        <w:rPr>
          <w:rFonts w:ascii="Times New Roman" w:hAnsi="Times New Roman"/>
          <w:sz w:val="28"/>
          <w:szCs w:val="28"/>
        </w:rPr>
        <w:t xml:space="preserve"> і високоякісних матеріалів.</w:t>
      </w:r>
    </w:p>
    <w:p w:rsid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Вибір </w:t>
      </w:r>
      <w:r w:rsidR="007C56AC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 xml:space="preserve">ЗП залежить від оброблюваної деталі, верстата, режимів </w:t>
      </w:r>
      <w:r w:rsidR="007C56AC" w:rsidRPr="007C56AC">
        <w:rPr>
          <w:rFonts w:ascii="Times New Roman" w:hAnsi="Times New Roman"/>
          <w:sz w:val="28"/>
          <w:szCs w:val="28"/>
        </w:rPr>
        <w:t>оброблення та</w:t>
      </w:r>
      <w:r w:rsidRPr="007C56AC">
        <w:rPr>
          <w:rFonts w:ascii="Times New Roman" w:hAnsi="Times New Roman"/>
          <w:sz w:val="28"/>
          <w:szCs w:val="28"/>
        </w:rPr>
        <w:t xml:space="preserve"> інших</w:t>
      </w:r>
      <w:r w:rsidR="007C56AC">
        <w:rPr>
          <w:rFonts w:ascii="Times New Roman" w:hAnsi="Times New Roman"/>
          <w:sz w:val="28"/>
          <w:szCs w:val="28"/>
        </w:rPr>
        <w:t xml:space="preserve"> факторів.</w:t>
      </w:r>
    </w:p>
    <w:p w:rsid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Для </w:t>
      </w:r>
      <w:r w:rsidR="007C56AC" w:rsidRPr="007C56AC">
        <w:rPr>
          <w:rFonts w:ascii="Times New Roman" w:hAnsi="Times New Roman"/>
          <w:sz w:val="28"/>
          <w:szCs w:val="28"/>
        </w:rPr>
        <w:t>покращання</w:t>
      </w:r>
      <w:r w:rsidRPr="007C56AC">
        <w:rPr>
          <w:rFonts w:ascii="Times New Roman" w:hAnsi="Times New Roman"/>
          <w:sz w:val="28"/>
          <w:szCs w:val="28"/>
        </w:rPr>
        <w:t xml:space="preserve"> технічного обслуговування </w:t>
      </w:r>
      <w:r w:rsidR="007C56AC" w:rsidRPr="007C56AC">
        <w:rPr>
          <w:rFonts w:ascii="Times New Roman" w:hAnsi="Times New Roman"/>
          <w:sz w:val="28"/>
          <w:szCs w:val="28"/>
        </w:rPr>
        <w:t>та</w:t>
      </w:r>
      <w:r w:rsidRPr="007C56AC">
        <w:rPr>
          <w:rFonts w:ascii="Times New Roman" w:hAnsi="Times New Roman"/>
          <w:sz w:val="28"/>
          <w:szCs w:val="28"/>
        </w:rPr>
        <w:t xml:space="preserve"> експлуатації </w:t>
      </w:r>
      <w:r w:rsidR="007C56AC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 xml:space="preserve">ЗП необхідно мати можливість оцінювати його технічні параметри, </w:t>
      </w:r>
      <w:r w:rsidR="007C56AC" w:rsidRPr="007C56AC">
        <w:rPr>
          <w:rFonts w:ascii="Times New Roman" w:hAnsi="Times New Roman"/>
          <w:sz w:val="28"/>
          <w:szCs w:val="28"/>
        </w:rPr>
        <w:t>які</w:t>
      </w:r>
      <w:r w:rsidRPr="007C56AC">
        <w:rPr>
          <w:rFonts w:ascii="Times New Roman" w:hAnsi="Times New Roman"/>
          <w:sz w:val="28"/>
          <w:szCs w:val="28"/>
        </w:rPr>
        <w:t xml:space="preserve"> безупинно змінюються під </w:t>
      </w:r>
      <w:r w:rsidR="007C56AC" w:rsidRPr="007C56AC">
        <w:rPr>
          <w:rFonts w:ascii="Times New Roman" w:hAnsi="Times New Roman"/>
          <w:sz w:val="28"/>
          <w:szCs w:val="28"/>
        </w:rPr>
        <w:t xml:space="preserve">впливом зовнішніх і внутрішніх </w:t>
      </w:r>
      <w:r w:rsidR="007C56AC">
        <w:rPr>
          <w:rFonts w:ascii="Times New Roman" w:hAnsi="Times New Roman"/>
          <w:sz w:val="28"/>
          <w:szCs w:val="28"/>
        </w:rPr>
        <w:t>факторів.</w:t>
      </w:r>
    </w:p>
    <w:p w:rsidR="00F03B0B" w:rsidRPr="007C56AC" w:rsidRDefault="00F03B0B" w:rsidP="00F03B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Наявність </w:t>
      </w:r>
      <w:r w:rsidR="007C56AC" w:rsidRPr="007C56AC">
        <w:rPr>
          <w:rFonts w:ascii="Times New Roman" w:hAnsi="Times New Roman"/>
          <w:sz w:val="28"/>
          <w:szCs w:val="28"/>
        </w:rPr>
        <w:t>інформації</w:t>
      </w:r>
      <w:r w:rsidRPr="007C56AC">
        <w:rPr>
          <w:rFonts w:ascii="Times New Roman" w:hAnsi="Times New Roman"/>
          <w:sz w:val="28"/>
          <w:szCs w:val="28"/>
        </w:rPr>
        <w:t xml:space="preserve"> про технічний стан і можливості </w:t>
      </w:r>
      <w:r w:rsidR="007C56AC" w:rsidRPr="007C56AC">
        <w:rPr>
          <w:rFonts w:ascii="Times New Roman" w:hAnsi="Times New Roman"/>
          <w:sz w:val="28"/>
          <w:szCs w:val="28"/>
        </w:rPr>
        <w:t>Т</w:t>
      </w:r>
      <w:r w:rsidRPr="007C56AC">
        <w:rPr>
          <w:rFonts w:ascii="Times New Roman" w:hAnsi="Times New Roman"/>
          <w:sz w:val="28"/>
          <w:szCs w:val="28"/>
        </w:rPr>
        <w:t xml:space="preserve">ЗП дозволить використовувати його раціонально, що підвищить точність </w:t>
      </w:r>
      <w:r w:rsidR="007C56AC" w:rsidRPr="007C56AC">
        <w:rPr>
          <w:rFonts w:ascii="Times New Roman" w:hAnsi="Times New Roman"/>
          <w:sz w:val="28"/>
          <w:szCs w:val="28"/>
        </w:rPr>
        <w:t xml:space="preserve">оброблення </w:t>
      </w:r>
      <w:r w:rsidRPr="007C56AC">
        <w:rPr>
          <w:rFonts w:ascii="Times New Roman" w:hAnsi="Times New Roman"/>
          <w:sz w:val="28"/>
          <w:szCs w:val="28"/>
        </w:rPr>
        <w:t>деталей, надійність і ресурс роботи</w:t>
      </w:r>
      <w:r w:rsidR="007C56AC" w:rsidRPr="007C56AC">
        <w:rPr>
          <w:rFonts w:ascii="Times New Roman" w:hAnsi="Times New Roman"/>
          <w:sz w:val="28"/>
          <w:szCs w:val="28"/>
        </w:rPr>
        <w:t xml:space="preserve"> останніх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F03B0B" w:rsidRPr="007C56AC" w:rsidRDefault="007C56AC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В даний час, в основному </w:t>
      </w:r>
      <w:r w:rsidR="00F03B0B" w:rsidRPr="007C56AC">
        <w:rPr>
          <w:rFonts w:ascii="Times New Roman" w:hAnsi="Times New Roman"/>
          <w:sz w:val="28"/>
          <w:szCs w:val="28"/>
        </w:rPr>
        <w:t xml:space="preserve">використовуються автоматизовані </w:t>
      </w:r>
      <w:r w:rsidRPr="007C56AC">
        <w:rPr>
          <w:rFonts w:ascii="Times New Roman" w:hAnsi="Times New Roman"/>
          <w:sz w:val="28"/>
          <w:szCs w:val="28"/>
        </w:rPr>
        <w:t>Т</w:t>
      </w:r>
      <w:r w:rsidR="00F03B0B" w:rsidRPr="007C56AC">
        <w:rPr>
          <w:rFonts w:ascii="Times New Roman" w:hAnsi="Times New Roman"/>
          <w:sz w:val="28"/>
          <w:szCs w:val="28"/>
        </w:rPr>
        <w:t xml:space="preserve">ЗП, що обумовлено їхніми </w:t>
      </w:r>
      <w:r w:rsidRPr="007C56AC">
        <w:rPr>
          <w:rFonts w:ascii="Times New Roman" w:hAnsi="Times New Roman"/>
          <w:sz w:val="28"/>
          <w:szCs w:val="28"/>
        </w:rPr>
        <w:t xml:space="preserve">наступними </w:t>
      </w:r>
      <w:r w:rsidR="00F03B0B" w:rsidRPr="007C56AC">
        <w:rPr>
          <w:rFonts w:ascii="Times New Roman" w:hAnsi="Times New Roman"/>
          <w:sz w:val="28"/>
          <w:szCs w:val="28"/>
        </w:rPr>
        <w:t xml:space="preserve">перевагами: </w:t>
      </w:r>
    </w:p>
    <w:p w:rsidR="00F03B0B" w:rsidRPr="007C56AC" w:rsidRDefault="00F03B0B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1) </w:t>
      </w:r>
      <w:r w:rsidR="007C56AC" w:rsidRPr="007C56AC">
        <w:rPr>
          <w:rFonts w:ascii="Times New Roman" w:hAnsi="Times New Roman"/>
          <w:sz w:val="28"/>
          <w:szCs w:val="28"/>
        </w:rPr>
        <w:t>с</w:t>
      </w:r>
      <w:r w:rsidRPr="007C56AC">
        <w:rPr>
          <w:rFonts w:ascii="Times New Roman" w:hAnsi="Times New Roman"/>
          <w:sz w:val="28"/>
          <w:szCs w:val="28"/>
        </w:rPr>
        <w:t>корочення допоміжного часу</w:t>
      </w:r>
      <w:r w:rsidR="007C56AC" w:rsidRPr="007C56AC">
        <w:rPr>
          <w:rFonts w:ascii="Times New Roman" w:hAnsi="Times New Roman"/>
          <w:sz w:val="28"/>
          <w:szCs w:val="28"/>
        </w:rPr>
        <w:t>;</w:t>
      </w:r>
    </w:p>
    <w:p w:rsidR="00F03B0B" w:rsidRPr="007C56AC" w:rsidRDefault="00F03B0B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2) </w:t>
      </w:r>
      <w:r w:rsidR="007C56AC" w:rsidRPr="007C56AC">
        <w:rPr>
          <w:rFonts w:ascii="Times New Roman" w:hAnsi="Times New Roman"/>
          <w:sz w:val="28"/>
          <w:szCs w:val="28"/>
        </w:rPr>
        <w:t>м</w:t>
      </w:r>
      <w:r w:rsidRPr="007C56AC">
        <w:rPr>
          <w:rFonts w:ascii="Times New Roman" w:hAnsi="Times New Roman"/>
          <w:sz w:val="28"/>
          <w:szCs w:val="28"/>
        </w:rPr>
        <w:t>ожливість збереження зусилля затиску при</w:t>
      </w:r>
      <w:r w:rsidR="007C56AC" w:rsidRPr="007C56AC">
        <w:rPr>
          <w:rFonts w:ascii="Times New Roman" w:hAnsi="Times New Roman"/>
          <w:sz w:val="28"/>
          <w:szCs w:val="28"/>
        </w:rPr>
        <w:t xml:space="preserve"> </w:t>
      </w:r>
      <w:r w:rsidRPr="007C56AC">
        <w:rPr>
          <w:rFonts w:ascii="Times New Roman" w:hAnsi="Times New Roman"/>
          <w:sz w:val="28"/>
          <w:szCs w:val="28"/>
        </w:rPr>
        <w:t>в</w:t>
      </w:r>
      <w:r w:rsidR="007C56AC" w:rsidRPr="007C56AC">
        <w:rPr>
          <w:rFonts w:ascii="Times New Roman" w:hAnsi="Times New Roman"/>
          <w:sz w:val="28"/>
          <w:szCs w:val="28"/>
        </w:rPr>
        <w:t>и</w:t>
      </w:r>
      <w:r w:rsidRPr="007C56AC">
        <w:rPr>
          <w:rFonts w:ascii="Times New Roman" w:hAnsi="Times New Roman"/>
          <w:sz w:val="28"/>
          <w:szCs w:val="28"/>
        </w:rPr>
        <w:t>соких частотах обертання</w:t>
      </w:r>
      <w:r w:rsidR="007C56AC" w:rsidRPr="007C56AC">
        <w:rPr>
          <w:rFonts w:ascii="Times New Roman" w:hAnsi="Times New Roman"/>
          <w:sz w:val="28"/>
          <w:szCs w:val="28"/>
        </w:rPr>
        <w:t xml:space="preserve"> шпинделя;</w:t>
      </w:r>
    </w:p>
    <w:p w:rsidR="00F03B0B" w:rsidRPr="007C56AC" w:rsidRDefault="00F03B0B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6AC">
        <w:rPr>
          <w:rFonts w:ascii="Times New Roman" w:hAnsi="Times New Roman"/>
          <w:sz w:val="28"/>
          <w:szCs w:val="28"/>
        </w:rPr>
        <w:t xml:space="preserve">3) </w:t>
      </w:r>
      <w:r w:rsidR="007C56AC" w:rsidRPr="007C56AC">
        <w:rPr>
          <w:rFonts w:ascii="Times New Roman" w:hAnsi="Times New Roman"/>
          <w:sz w:val="28"/>
          <w:szCs w:val="28"/>
        </w:rPr>
        <w:t>запобігання</w:t>
      </w:r>
      <w:r w:rsidRPr="007C56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6AC">
        <w:rPr>
          <w:rFonts w:ascii="Times New Roman" w:hAnsi="Times New Roman"/>
          <w:sz w:val="28"/>
          <w:szCs w:val="28"/>
        </w:rPr>
        <w:t>вирив</w:t>
      </w:r>
      <w:r w:rsidR="007C56AC" w:rsidRPr="007C56AC">
        <w:rPr>
          <w:rFonts w:ascii="Times New Roman" w:hAnsi="Times New Roman"/>
          <w:sz w:val="28"/>
          <w:szCs w:val="28"/>
        </w:rPr>
        <w:t>у</w:t>
      </w:r>
      <w:proofErr w:type="spellEnd"/>
      <w:r w:rsidRPr="007C56AC">
        <w:rPr>
          <w:rFonts w:ascii="Times New Roman" w:hAnsi="Times New Roman"/>
          <w:sz w:val="28"/>
          <w:szCs w:val="28"/>
        </w:rPr>
        <w:t xml:space="preserve"> деталі</w:t>
      </w:r>
      <w:r w:rsidR="007C56AC" w:rsidRPr="007C56AC">
        <w:rPr>
          <w:rFonts w:ascii="Times New Roman" w:hAnsi="Times New Roman"/>
          <w:sz w:val="28"/>
          <w:szCs w:val="28"/>
        </w:rPr>
        <w:t xml:space="preserve"> в процесі оброблення</w:t>
      </w:r>
      <w:r w:rsidRPr="007C56AC">
        <w:rPr>
          <w:rFonts w:ascii="Times New Roman" w:hAnsi="Times New Roman"/>
          <w:sz w:val="28"/>
          <w:szCs w:val="28"/>
        </w:rPr>
        <w:t>.</w:t>
      </w:r>
    </w:p>
    <w:p w:rsidR="00D7028E" w:rsidRPr="007C56AC" w:rsidRDefault="00D7028E" w:rsidP="00F03B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9C4" w:rsidRPr="007C56AC" w:rsidRDefault="00F769C4" w:rsidP="00F76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6AC">
        <w:rPr>
          <w:rFonts w:ascii="Times New Roman" w:hAnsi="Times New Roman"/>
          <w:sz w:val="24"/>
          <w:szCs w:val="24"/>
        </w:rPr>
        <w:t>Список використаних джерел:</w:t>
      </w:r>
    </w:p>
    <w:p w:rsidR="00D7028E" w:rsidRPr="007C56AC" w:rsidRDefault="00D7028E" w:rsidP="00D7028E">
      <w:pPr>
        <w:pStyle w:val="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56AC">
        <w:rPr>
          <w:rFonts w:ascii="Times New Roman" w:hAnsi="Times New Roman"/>
          <w:sz w:val="24"/>
          <w:szCs w:val="24"/>
        </w:rPr>
        <w:t>1. Косилова А.Г., Мещеряков Р.К., С</w:t>
      </w:r>
      <w:r w:rsidR="00D52403" w:rsidRPr="007C56AC">
        <w:rPr>
          <w:rFonts w:ascii="Times New Roman" w:hAnsi="Times New Roman"/>
          <w:sz w:val="24"/>
          <w:szCs w:val="24"/>
        </w:rPr>
        <w:t>правочник технолога-машинострои</w:t>
      </w:r>
      <w:r w:rsidRPr="007C56AC">
        <w:rPr>
          <w:rFonts w:ascii="Times New Roman" w:hAnsi="Times New Roman"/>
          <w:sz w:val="24"/>
          <w:szCs w:val="24"/>
        </w:rPr>
        <w:t>теля, в 2-х томах, Т. 2. — М.: Машиностроение, 1985. — 496 </w:t>
      </w:r>
      <w:proofErr w:type="gramStart"/>
      <w:r w:rsidRPr="007C56AC">
        <w:rPr>
          <w:rFonts w:ascii="Times New Roman" w:hAnsi="Times New Roman"/>
          <w:sz w:val="24"/>
          <w:szCs w:val="24"/>
        </w:rPr>
        <w:t>с</w:t>
      </w:r>
      <w:proofErr w:type="gramEnd"/>
      <w:r w:rsidRPr="007C56AC">
        <w:rPr>
          <w:rFonts w:ascii="Times New Roman" w:hAnsi="Times New Roman"/>
          <w:sz w:val="24"/>
          <w:szCs w:val="24"/>
        </w:rPr>
        <w:t>.</w:t>
      </w:r>
    </w:p>
    <w:p w:rsidR="00D7028E" w:rsidRPr="007C56AC" w:rsidRDefault="00D7028E" w:rsidP="00D7028E">
      <w:pPr>
        <w:pStyle w:val="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56AC">
        <w:rPr>
          <w:rFonts w:ascii="Times New Roman" w:hAnsi="Times New Roman"/>
          <w:sz w:val="24"/>
          <w:szCs w:val="24"/>
        </w:rPr>
        <w:t>2. Корсаков В.С. Основы конструирования приспособлений: Учебник для вузов. — М.: Машиностроение, 1983. — 277с.</w:t>
      </w:r>
    </w:p>
    <w:p w:rsidR="00D75E60" w:rsidRPr="007C56AC" w:rsidRDefault="00D7028E" w:rsidP="00D7028E">
      <w:pPr>
        <w:pStyle w:val="2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C56A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C56AC">
        <w:rPr>
          <w:rFonts w:ascii="Times New Roman" w:hAnsi="Times New Roman"/>
          <w:sz w:val="24"/>
          <w:szCs w:val="24"/>
        </w:rPr>
        <w:t>Горошкин</w:t>
      </w:r>
      <w:proofErr w:type="spellEnd"/>
      <w:r w:rsidRPr="007C56AC">
        <w:rPr>
          <w:rFonts w:ascii="Times New Roman" w:hAnsi="Times New Roman"/>
          <w:sz w:val="24"/>
          <w:szCs w:val="24"/>
        </w:rPr>
        <w:t xml:space="preserve"> А.К. Приспособления для металлорежущих станков. </w:t>
      </w:r>
      <w:r w:rsidRPr="007C56AC">
        <w:rPr>
          <w:rFonts w:ascii="Times New Roman" w:eastAsia="Times New Roman" w:hAnsi="Times New Roman"/>
          <w:sz w:val="24"/>
          <w:szCs w:val="24"/>
        </w:rPr>
        <w:t>Справочник. — М.: Машиностроение, 1971. — 384 </w:t>
      </w:r>
      <w:proofErr w:type="gramStart"/>
      <w:r w:rsidRPr="007C56AC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C56AC">
        <w:rPr>
          <w:rFonts w:ascii="Times New Roman" w:eastAsia="Times New Roman" w:hAnsi="Times New Roman"/>
          <w:sz w:val="24"/>
          <w:szCs w:val="24"/>
        </w:rPr>
        <w:t>.</w:t>
      </w:r>
    </w:p>
    <w:p w:rsidR="007C56AC" w:rsidRPr="007C56AC" w:rsidRDefault="00D52403" w:rsidP="00D7028E">
      <w:pPr>
        <w:pStyle w:val="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56AC">
        <w:rPr>
          <w:rFonts w:ascii="Times New Roman" w:eastAsia="Times New Roman" w:hAnsi="Times New Roman"/>
          <w:sz w:val="24"/>
          <w:szCs w:val="24"/>
        </w:rPr>
        <w:t>4. Станочные приспособления. Справочник</w:t>
      </w:r>
      <w:r w:rsidR="002B3526" w:rsidRPr="007C56AC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7C56AC">
        <w:rPr>
          <w:rFonts w:ascii="Times New Roman" w:eastAsia="Times New Roman" w:hAnsi="Times New Roman"/>
          <w:sz w:val="24"/>
          <w:szCs w:val="24"/>
        </w:rPr>
        <w:t xml:space="preserve"> </w:t>
      </w:r>
      <w:r w:rsidR="002B3526" w:rsidRPr="007C56AC">
        <w:rPr>
          <w:rFonts w:ascii="Times New Roman" w:eastAsia="Times New Roman" w:hAnsi="Times New Roman"/>
          <w:sz w:val="24"/>
          <w:szCs w:val="24"/>
          <w:lang w:val="uk-UA"/>
        </w:rPr>
        <w:t xml:space="preserve">в </w:t>
      </w:r>
      <w:r w:rsidR="002B3526" w:rsidRPr="007C56AC">
        <w:rPr>
          <w:rFonts w:ascii="Times New Roman" w:hAnsi="Times New Roman"/>
          <w:sz w:val="24"/>
          <w:szCs w:val="24"/>
        </w:rPr>
        <w:t>2-х томах</w:t>
      </w:r>
      <w:proofErr w:type="gramStart"/>
      <w:r w:rsidR="002B3526" w:rsidRPr="007C56AC">
        <w:rPr>
          <w:rFonts w:ascii="Times New Roman" w:eastAsia="Times New Roman" w:hAnsi="Times New Roman"/>
          <w:sz w:val="24"/>
          <w:szCs w:val="24"/>
          <w:lang w:val="uk-UA"/>
        </w:rPr>
        <w:t>/ П</w:t>
      </w:r>
      <w:proofErr w:type="gramEnd"/>
      <w:r w:rsidRPr="007C56AC">
        <w:rPr>
          <w:rFonts w:ascii="Times New Roman" w:eastAsia="Times New Roman" w:hAnsi="Times New Roman"/>
          <w:sz w:val="24"/>
          <w:szCs w:val="24"/>
        </w:rPr>
        <w:t xml:space="preserve">од </w:t>
      </w:r>
      <w:proofErr w:type="spellStart"/>
      <w:r w:rsidRPr="007C56AC">
        <w:rPr>
          <w:rFonts w:ascii="Times New Roman" w:eastAsia="Times New Roman" w:hAnsi="Times New Roman"/>
          <w:sz w:val="24"/>
          <w:szCs w:val="24"/>
        </w:rPr>
        <w:t>ред</w:t>
      </w:r>
      <w:proofErr w:type="spellEnd"/>
      <w:r w:rsidR="002B3526" w:rsidRPr="007C56AC">
        <w:rPr>
          <w:rFonts w:ascii="Times New Roman" w:eastAsia="Times New Roman" w:hAnsi="Times New Roman"/>
          <w:sz w:val="24"/>
          <w:szCs w:val="24"/>
          <w:lang w:val="uk-UA"/>
        </w:rPr>
        <w:t>. Б.Н. </w:t>
      </w:r>
      <w:proofErr w:type="spellStart"/>
      <w:r w:rsidRPr="007C56AC">
        <w:rPr>
          <w:rFonts w:ascii="Times New Roman" w:eastAsia="Times New Roman" w:hAnsi="Times New Roman"/>
          <w:sz w:val="24"/>
          <w:szCs w:val="24"/>
        </w:rPr>
        <w:t>Вардашкина</w:t>
      </w:r>
      <w:proofErr w:type="spellEnd"/>
      <w:r w:rsidR="002B3526" w:rsidRPr="007C56AC">
        <w:rPr>
          <w:rFonts w:ascii="Times New Roman" w:eastAsia="Times New Roman" w:hAnsi="Times New Roman"/>
          <w:sz w:val="24"/>
          <w:szCs w:val="24"/>
        </w:rPr>
        <w:t>, В.В.</w:t>
      </w:r>
      <w:r w:rsidR="002B3526" w:rsidRPr="007C56AC">
        <w:rPr>
          <w:rFonts w:ascii="Times New Roman" w:eastAsia="Times New Roman" w:hAnsi="Times New Roman"/>
          <w:sz w:val="24"/>
          <w:szCs w:val="24"/>
          <w:lang w:val="uk-UA"/>
        </w:rPr>
        <w:t> </w:t>
      </w:r>
      <w:r w:rsidR="002B3526" w:rsidRPr="007C56AC">
        <w:rPr>
          <w:rFonts w:ascii="Times New Roman" w:eastAsia="Times New Roman" w:hAnsi="Times New Roman"/>
          <w:sz w:val="24"/>
          <w:szCs w:val="24"/>
        </w:rPr>
        <w:t>Данилевского</w:t>
      </w:r>
      <w:r w:rsidRPr="007C56AC">
        <w:rPr>
          <w:rFonts w:ascii="Times New Roman" w:eastAsia="Times New Roman" w:hAnsi="Times New Roman"/>
          <w:sz w:val="24"/>
          <w:szCs w:val="24"/>
        </w:rPr>
        <w:t xml:space="preserve">, </w:t>
      </w:r>
      <w:r w:rsidR="002B3526" w:rsidRPr="007C56AC">
        <w:rPr>
          <w:rFonts w:ascii="Times New Roman" w:hAnsi="Times New Roman"/>
          <w:sz w:val="24"/>
          <w:szCs w:val="24"/>
        </w:rPr>
        <w:t>Т. 2. — М.: Машиностроение, 198</w:t>
      </w:r>
      <w:r w:rsidR="002B3526" w:rsidRPr="007C56AC">
        <w:rPr>
          <w:rFonts w:ascii="Times New Roman" w:hAnsi="Times New Roman"/>
          <w:sz w:val="24"/>
          <w:szCs w:val="24"/>
          <w:lang w:val="uk-UA"/>
        </w:rPr>
        <w:t>4</w:t>
      </w:r>
      <w:r w:rsidR="002B3526" w:rsidRPr="007C56AC">
        <w:rPr>
          <w:rFonts w:ascii="Times New Roman" w:hAnsi="Times New Roman"/>
          <w:sz w:val="24"/>
          <w:szCs w:val="24"/>
        </w:rPr>
        <w:t xml:space="preserve">. — </w:t>
      </w:r>
      <w:r w:rsidR="002B3526" w:rsidRPr="007C56AC">
        <w:rPr>
          <w:rFonts w:ascii="Times New Roman" w:hAnsi="Times New Roman"/>
          <w:sz w:val="24"/>
          <w:szCs w:val="24"/>
          <w:lang w:val="uk-UA"/>
        </w:rPr>
        <w:t>656</w:t>
      </w:r>
      <w:r w:rsidR="002B3526" w:rsidRPr="007C56AC">
        <w:rPr>
          <w:rFonts w:ascii="Times New Roman" w:hAnsi="Times New Roman"/>
          <w:sz w:val="24"/>
          <w:szCs w:val="24"/>
        </w:rPr>
        <w:t> с.</w:t>
      </w:r>
    </w:p>
    <w:sectPr w:rsidR="007C56AC" w:rsidRPr="007C56AC" w:rsidSect="00CF39D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3741"/>
    <w:multiLevelType w:val="hybridMultilevel"/>
    <w:tmpl w:val="F272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690E"/>
    <w:multiLevelType w:val="hybridMultilevel"/>
    <w:tmpl w:val="9E00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81946"/>
    <w:multiLevelType w:val="hybridMultilevel"/>
    <w:tmpl w:val="17406DAC"/>
    <w:lvl w:ilvl="0" w:tplc="88E08A8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69D39DC"/>
    <w:multiLevelType w:val="hybridMultilevel"/>
    <w:tmpl w:val="E0C45C6E"/>
    <w:lvl w:ilvl="0" w:tplc="55981F9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9C4"/>
    <w:rsid w:val="0007250F"/>
    <w:rsid w:val="00157091"/>
    <w:rsid w:val="001A0926"/>
    <w:rsid w:val="001B4334"/>
    <w:rsid w:val="001F3DE3"/>
    <w:rsid w:val="002B3526"/>
    <w:rsid w:val="00343755"/>
    <w:rsid w:val="003641E7"/>
    <w:rsid w:val="004C0385"/>
    <w:rsid w:val="004D3DEE"/>
    <w:rsid w:val="00662422"/>
    <w:rsid w:val="006E2B1C"/>
    <w:rsid w:val="007A58E2"/>
    <w:rsid w:val="007C325E"/>
    <w:rsid w:val="007C56AC"/>
    <w:rsid w:val="00914F67"/>
    <w:rsid w:val="00962939"/>
    <w:rsid w:val="009A7ED7"/>
    <w:rsid w:val="009D2A17"/>
    <w:rsid w:val="00AC5F76"/>
    <w:rsid w:val="00B067AB"/>
    <w:rsid w:val="00B212DD"/>
    <w:rsid w:val="00C2089A"/>
    <w:rsid w:val="00C92BB4"/>
    <w:rsid w:val="00CB54AD"/>
    <w:rsid w:val="00CF21FE"/>
    <w:rsid w:val="00D52403"/>
    <w:rsid w:val="00D7028E"/>
    <w:rsid w:val="00D75E60"/>
    <w:rsid w:val="00F03B0B"/>
    <w:rsid w:val="00F769C4"/>
    <w:rsid w:val="00FA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C4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qFormat/>
    <w:rsid w:val="00C92BB4"/>
    <w:pPr>
      <w:keepNext/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92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BB4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C92BB4"/>
    <w:rPr>
      <w:b/>
      <w:bCs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F769C4"/>
    <w:pPr>
      <w:tabs>
        <w:tab w:val="center" w:pos="4540"/>
        <w:tab w:val="right" w:pos="9080"/>
      </w:tabs>
      <w:spacing w:after="0" w:line="240" w:lineRule="auto"/>
      <w:ind w:firstLine="720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MTDisplayEquation0">
    <w:name w:val="MTDisplayEquation Знак"/>
    <w:link w:val="MTDisplayEquation"/>
    <w:locked/>
    <w:rsid w:val="00F769C4"/>
    <w:rPr>
      <w:rFonts w:eastAsia="Calibri"/>
      <w:sz w:val="24"/>
      <w:lang w:val="uk-UA" w:eastAsia="en-US"/>
    </w:rPr>
  </w:style>
  <w:style w:type="character" w:styleId="a3">
    <w:name w:val="Hyperlink"/>
    <w:basedOn w:val="a0"/>
    <w:rsid w:val="00F769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9C4"/>
    <w:rPr>
      <w:rFonts w:ascii="Tahoma" w:hAnsi="Tahoma" w:cs="Tahoma"/>
      <w:sz w:val="16"/>
      <w:szCs w:val="16"/>
      <w:lang w:val="uk-UA" w:eastAsia="en-US"/>
    </w:rPr>
  </w:style>
  <w:style w:type="paragraph" w:styleId="2">
    <w:name w:val="Body Text Indent 2"/>
    <w:basedOn w:val="a"/>
    <w:link w:val="20"/>
    <w:unhideWhenUsed/>
    <w:rsid w:val="00D7028E"/>
    <w:pPr>
      <w:spacing w:after="120" w:line="480" w:lineRule="auto"/>
      <w:ind w:left="283"/>
    </w:pPr>
    <w:rPr>
      <w:rFonts w:eastAsia="Calibri"/>
      <w:lang w:val="ru-RU"/>
    </w:rPr>
  </w:style>
  <w:style w:type="character" w:customStyle="1" w:styleId="20">
    <w:name w:val="Основной текст с отступом 2 Знак"/>
    <w:basedOn w:val="a0"/>
    <w:link w:val="2"/>
    <w:rsid w:val="00D7028E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70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pkovsk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3933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Frolov</cp:lastModifiedBy>
  <cp:revision>2</cp:revision>
  <dcterms:created xsi:type="dcterms:W3CDTF">2017-04-12T15:39:00Z</dcterms:created>
  <dcterms:modified xsi:type="dcterms:W3CDTF">2017-04-12T15:39:00Z</dcterms:modified>
</cp:coreProperties>
</file>